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20h10q4i01jp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Template 3 – Call to Improve the SDA + Sign the Women’s Pledge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Support Women’s Sex-Based Rights – Reform the Sex Discrimination Act and Sign the Women’s Pledge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[MP’s Name / Senator’s Name],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ask for your support in protecting women’s sex-based rights in Australian law.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Sex Discrimination Act 1984 was created to protect women from discrimination on the basis of their biological sex. However, the Act currently lacks a clear legal definition of “sex”, “woman”, and “man”. This has created serious ambiguity and allowed gender identity to override women’s sex-based rights in many areas, including single-sex spaces, services, and sport.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Recent court decisions, such as </w:t>
      </w:r>
      <w:r w:rsidDel="00000000" w:rsidR="00000000" w:rsidRPr="00000000">
        <w:rPr>
          <w:i w:val="1"/>
          <w:iCs w:val="1"/>
          <w:rtl w:val="0"/>
        </w:rPr>
        <w:t xml:space="preserve">Giggle v Tickle</w:t>
      </w:r>
      <w:r w:rsidDel="00000000" w:rsidR="00000000" w:rsidRPr="00000000">
        <w:rPr>
          <w:rtl w:val="0"/>
        </w:rPr>
        <w:t xml:space="preserve">, have shown how the current law is being used to undermine women’s single-sex rights. Without reform, these problems will continue to grow.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asking you to take two important steps: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Support legislative reform</w:t>
      </w:r>
      <w:r w:rsidDel="00000000" w:rsidR="00000000" w:rsidRPr="00000000">
        <w:rPr>
          <w:rtl w:val="0"/>
        </w:rPr>
        <w:t xml:space="preserve"> of the Sex Discrimination Act to include a clear definition that “sex” means biological sex, and that “woman” and “man” are defined accordingly.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Sign the Women’s Pledge Australia</w:t>
      </w:r>
      <w:r w:rsidDel="00000000" w:rsidR="00000000" w:rsidRPr="00000000">
        <w:rPr>
          <w:rtl w:val="0"/>
        </w:rPr>
        <w:t xml:space="preserve">, which calls on elected representatives to uphold clear, sex-based protections for women and girls.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 can view and sign the Pledge here: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https://womenspeak.au/womens-pledge/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Women’s rights, safety, fairness, and dignity depend on sex being clearly recognised and protected in law. I believe these two actions would demonstrate your commitment to women and girls in Australia.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appreciate your response outlining your position and whether you are willing to take these steps.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Yours sincerely,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[Your Full Name]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[Your Suburb/Town, State]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[Email Address]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[Phone Number – optional]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omenspeak.au/womens-pled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